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13.05.2021 N 313н</w:t>
              <w:br/>
              <w:t xml:space="preserve">"О внесении изменений в приказ Министерства труда и социальной защиты Российской Федерации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</w:t>
              <w:br/>
              <w:t xml:space="preserve">(Зарегистрировано в Минюсте России 30.07.2021 N 64496)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июля 2021 г. N 64496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мая 2021 г. N 313н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ПРИКАЗ МИНИСТЕРСТВА ТРУДА И СОЦИАЛЬНОЙ ЗАЩИТЫ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18 ИЮЛЯ 2019 Г. N 512Н "ОБ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ПРОИЗВОДСТВ, РАБОТ И ДОЛЖНОСТЕЙ С ВРЕДНЫМИ И (ИЛИ) ОПАСНЫМИ</w:t>
      </w:r>
    </w:p>
    <w:p>
      <w:pPr>
        <w:pStyle w:val="2"/>
        <w:jc w:val="center"/>
      </w:pPr>
      <w:r>
        <w:rPr>
          <w:sz w:val="20"/>
        </w:rPr>
        <w:t xml:space="preserve">УСЛОВИЯМИ ТРУДА, НА КОТОРЫХ ОГРАНИЧИВАЕТСЯ ПРИМЕНЕНИЕ</w:t>
      </w:r>
    </w:p>
    <w:p>
      <w:pPr>
        <w:pStyle w:val="2"/>
        <w:jc w:val="center"/>
      </w:pPr>
      <w:r>
        <w:rPr>
          <w:sz w:val="20"/>
        </w:rPr>
        <w:t xml:space="preserve">ТРУДА ЖЕНЩИН"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209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5.2.22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Министерством юстиции Российской Федерации 14 августа 2019 г., регистрационный N 55594) изменения согласно </w:t>
      </w:r>
      <w:hyperlink w:history="0" w:anchor="P33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мая 2021 г. N 313н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ПРИКАЗ МИНИСТЕРСТВА ТРУДА И СОЦИАЛЬНОЙ</w:t>
      </w:r>
    </w:p>
    <w:p>
      <w:pPr>
        <w:pStyle w:val="2"/>
        <w:jc w:val="center"/>
      </w:pPr>
      <w:r>
        <w:rPr>
          <w:sz w:val="20"/>
        </w:rPr>
        <w:t xml:space="preserve">ЗАЩИТЫ РОССИЙСКОЙ ФЕДЕРАЦИИ ОТ 18 ИЮЛЯ 2019 Г. N 512Н</w:t>
      </w:r>
    </w:p>
    <w:p>
      <w:pPr>
        <w:pStyle w:val="2"/>
        <w:jc w:val="center"/>
      </w:pPr>
      <w:r>
        <w:rPr>
          <w:sz w:val="20"/>
        </w:rPr>
        <w:t xml:space="preserve">"ОБ УТВЕРЖДЕНИИ ПЕРЕЧНЯ ПРОИЗВОДСТВ, РАБОТ И ДОЛЖНОСТЕЙ</w:t>
      </w:r>
    </w:p>
    <w:p>
      <w:pPr>
        <w:pStyle w:val="2"/>
        <w:jc w:val="center"/>
      </w:pPr>
      <w:r>
        <w:rPr>
          <w:sz w:val="20"/>
        </w:rPr>
        <w:t xml:space="preserve">С ВРЕДНЫМИ И (ИЛИ) ОПАСНЫМИ УСЛОВИЯМИ ТРУДА, НА КОТОРЫХ</w:t>
      </w:r>
    </w:p>
    <w:p>
      <w:pPr>
        <w:pStyle w:val="2"/>
        <w:jc w:val="center"/>
      </w:pPr>
      <w:r>
        <w:rPr>
          <w:sz w:val="20"/>
        </w:rPr>
        <w:t xml:space="preserve">ОГРАНИЧИВАЕТСЯ ПРИМЕНЕНИЕ ТРУДА ЖЕНЩИН"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приказа после слов "2021 года" дополнить словами "и действует до 1 марта 2028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1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производств, работ и должностей с вредными и (или) опасными условиями труда, на которых ограничивается применение труда женщин, предусмотренном приложением к приказу Министерства труда и социальной защиты Российской Федерации от 18 июля 2019 г. N 512н: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2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сноске 1</w:t>
        </w:r>
      </w:hyperlink>
      <w:r>
        <w:rPr>
          <w:sz w:val="20"/>
        </w:rPr>
        <w:t xml:space="preserve"> слова "и положительным заключением государственной экспертизы условий труда"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3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слово "горнокаптильные" заменить словом "горнокапитальные";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4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Котельные, холодноштамповочные, волочильные и давильные работы, выполняемые по профессиям: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котельщик;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токарь на токарно-давильных станках, занятый на работах вручную;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чеканщик, занятый на работах ручным пневматическим инструментом.";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5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подпункте "д" пункта 22</w:t>
        </w:r>
      </w:hyperlink>
      <w:r>
        <w:rPr>
          <w:sz w:val="20"/>
        </w:rPr>
        <w:t xml:space="preserve"> после слова "сборочном" дополнить словом "цехах";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6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пункте 32</w:t>
        </w:r>
      </w:hyperlink>
      <w:r>
        <w:rPr>
          <w:sz w:val="20"/>
        </w:rPr>
        <w:t xml:space="preserve"> после слова "Бурение" дополнить словами "с помощью";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17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пункт 37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"37. Работы по монтажу и обслуживанию технологического оборудования, ремонту нефтепромыслового оборудования, выполняемые по профессиям: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слесарь по монтажу и ремонту оснований морских буровых и эстакад;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слесарь-ремонтник, занятый монтажом и обслуживанием технологического оборудования и ремонтом нефтепромыслового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электромонтер по ремонту и обслуживанию электрооборудования, занятый обслуживанием и ремонтом технологического оборудования.";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18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подпункт "б" пункта 57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</w:t>
      </w:r>
      <w:hyperlink w:history="0" r:id="rId19" w:tooltip="Приказ Минтруда России от 18.07.2019 N 512н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19 N 55594) ------------ Недействующая редакция {КонсультантПлюс}">
        <w:r>
          <w:rPr>
            <w:sz w:val="20"/>
            <w:color w:val="0000ff"/>
          </w:rPr>
          <w:t xml:space="preserve">подпункте "г" пункта 71</w:t>
        </w:r>
      </w:hyperlink>
      <w:r>
        <w:rPr>
          <w:sz w:val="20"/>
        </w:rPr>
        <w:t xml:space="preserve"> слова "(от 3,5 толщиной)" заменить словами "(от 3,5 мм толщиной)".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13.05.2021 N 313н</w:t>
            <w:br/>
            <w:t>"О внесении изменений в приказ Министерства труда и социальной защиты Россий...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101249" TargetMode = "External"/>
	<Relationship Id="rId8" Type="http://schemas.openxmlformats.org/officeDocument/2006/relationships/hyperlink" Target="https://login.consultant.ru/link/?req=doc&amp;base=RZB&amp;n=469817&amp;dst=100040" TargetMode = "External"/>
	<Relationship Id="rId9" Type="http://schemas.openxmlformats.org/officeDocument/2006/relationships/hyperlink" Target="https://login.consultant.ru/link/?req=doc&amp;base=RZB&amp;n=331608" TargetMode = "External"/>
	<Relationship Id="rId10" Type="http://schemas.openxmlformats.org/officeDocument/2006/relationships/hyperlink" Target="https://login.consultant.ru/link/?req=doc&amp;base=RZB&amp;n=331608&amp;dst=100007" TargetMode = "External"/>
	<Relationship Id="rId11" Type="http://schemas.openxmlformats.org/officeDocument/2006/relationships/hyperlink" Target="https://login.consultant.ru/link/?req=doc&amp;base=RZB&amp;n=331608&amp;dst=100010" TargetMode = "External"/>
	<Relationship Id="rId12" Type="http://schemas.openxmlformats.org/officeDocument/2006/relationships/hyperlink" Target="https://login.consultant.ru/link/?req=doc&amp;base=RZB&amp;n=331608&amp;dst=100012" TargetMode = "External"/>
	<Relationship Id="rId13" Type="http://schemas.openxmlformats.org/officeDocument/2006/relationships/hyperlink" Target="https://login.consultant.ru/link/?req=doc&amp;base=RZB&amp;n=331608&amp;dst=100049" TargetMode = "External"/>
	<Relationship Id="rId14" Type="http://schemas.openxmlformats.org/officeDocument/2006/relationships/hyperlink" Target="https://login.consultant.ru/link/?req=doc&amp;base=RZB&amp;n=331608&amp;dst=100096" TargetMode = "External"/>
	<Relationship Id="rId15" Type="http://schemas.openxmlformats.org/officeDocument/2006/relationships/hyperlink" Target="https://login.consultant.ru/link/?req=doc&amp;base=RZB&amp;n=331608&amp;dst=100104" TargetMode = "External"/>
	<Relationship Id="rId16" Type="http://schemas.openxmlformats.org/officeDocument/2006/relationships/hyperlink" Target="https://login.consultant.ru/link/?req=doc&amp;base=RZB&amp;n=331608&amp;dst=100117" TargetMode = "External"/>
	<Relationship Id="rId17" Type="http://schemas.openxmlformats.org/officeDocument/2006/relationships/hyperlink" Target="https://login.consultant.ru/link/?req=doc&amp;base=RZB&amp;n=331608&amp;dst=100122" TargetMode = "External"/>
	<Relationship Id="rId18" Type="http://schemas.openxmlformats.org/officeDocument/2006/relationships/hyperlink" Target="https://login.consultant.ru/link/?req=doc&amp;base=RZB&amp;n=331608&amp;dst=100209" TargetMode = "External"/>
	<Relationship Id="rId19" Type="http://schemas.openxmlformats.org/officeDocument/2006/relationships/hyperlink" Target="https://login.consultant.ru/link/?req=doc&amp;base=RZB&amp;n=331608&amp;dst=1002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13.05.2021 N 313н
"О внесении изменений в приказ Министерства труда и социальной защиты Российской Федерации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
(Зарегистрировано в Минюсте России 30.07.2021 N 64496)</dc:title>
  <dcterms:created xsi:type="dcterms:W3CDTF">2024-10-14T11:24:09Z</dcterms:created>
</cp:coreProperties>
</file>