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7832BF" w:rsidRPr="00A27B8E">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Dear international students,</w:t>
      </w:r>
    </w:p>
    <w:p w:rsidR="007832BF" w:rsidRPr="00A27B8E">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 xml:space="preserve">On December 29, 2021, Federal Law No. 274-FZ of 07/01/2021 on amendments to the Federal Law "On the Legal Status of Foreign Citizens in the Russian Federation" and the Federal Law "On State Fingerprint Registration in the Russian Federation" entered into force, establishing the obligation of foreign citizens who arrived in the Russian Federation after December 29, 2021 for a period, in excess of 90 calendar days, undergo mandatory state fingerprint registration with photographing and medical examination within 90 calendar days from the date of entry into the Russian Federation. The full text of the document can be found at the link: </w:t>
      </w:r>
      <w:hyperlink r:id="rId5">
        <w:r w:rsidRPr="00A27B8E">
          <w:rPr>
            <w:rFonts w:ascii="Times New Roman" w:eastAsia="Times New Roman" w:hAnsi="Times New Roman" w:cs="Times New Roman"/>
            <w:b/>
            <w:color w:val="0000FF"/>
            <w:sz w:val="24"/>
            <w:szCs w:val="24"/>
            <w:u w:val="single"/>
            <w:rtl w:val="0"/>
            <w:lang w:val="en-US"/>
          </w:rPr>
          <w:t>http://publication.pravo.gov.ru/Document/View/0001202107010039</w:t>
        </w:r>
      </w:hyperlink>
      <w:r w:rsidRPr="00A27B8E">
        <w:rPr>
          <w:rFonts w:ascii="Times New Roman" w:eastAsia="Times New Roman" w:hAnsi="Times New Roman" w:cs="Times New Roman"/>
          <w:b/>
          <w:color w:val="000000"/>
          <w:sz w:val="24"/>
          <w:szCs w:val="24"/>
          <w:rtl w:val="0"/>
          <w:lang w:val="en-US"/>
        </w:rPr>
        <w:t xml:space="preserve"> </w:t>
      </w:r>
    </w:p>
    <w:p w:rsidR="007832BF" w:rsidRPr="00A27B8E">
      <w:pPr>
        <w:shd w:val="clear" w:color="auto" w:fill="FFFFFF"/>
        <w:bidi w:val="0"/>
        <w:spacing w:before="15" w:after="45" w:line="240" w:lineRule="auto"/>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 xml:space="preserve">Currently, the International Relations Department of the Omsk State Agrarian University has developed step-by-step instructions for the international students on passing a medical examination and mandatory state fingerprint registration with photographing in the city of Omsk. </w:t>
      </w:r>
    </w:p>
    <w:p w:rsidR="00D218C3" w:rsidRPr="00A27B8E">
      <w:pPr>
        <w:shd w:val="clear" w:color="auto" w:fill="FFFFFF"/>
        <w:spacing w:before="15" w:after="45" w:line="240" w:lineRule="auto"/>
        <w:jc w:val="both"/>
        <w:rPr>
          <w:rFonts w:ascii="Times New Roman" w:eastAsia="Times New Roman" w:hAnsi="Times New Roman" w:cs="Times New Roman"/>
          <w:b/>
          <w:color w:val="000000"/>
          <w:sz w:val="24"/>
          <w:szCs w:val="24"/>
        </w:rPr>
      </w:pPr>
    </w:p>
    <w:p w:rsidR="007832BF" w:rsidRPr="00A27B8E">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Adult students go through the entire procedure and complete the documents themselves. PERSONS UNDER 18 are allowed to register only if accompanied by their parents, or by a legal representative under a notarized power of attorney, or ACCOMPANIED BY A SOCIAL EDUCATOR FROM the UNIVERSITY.</w:t>
      </w:r>
    </w:p>
    <w:p w:rsidR="007832BF" w:rsidRPr="00A27B8E">
      <w:pPr>
        <w:shd w:val="clear" w:color="auto" w:fill="FFFFFF"/>
        <w:spacing w:before="15" w:after="45" w:line="240" w:lineRule="auto"/>
        <w:jc w:val="both"/>
        <w:rPr>
          <w:rFonts w:ascii="Times New Roman" w:eastAsia="Times New Roman" w:hAnsi="Times New Roman" w:cs="Times New Roman"/>
          <w:b/>
          <w:color w:val="000000"/>
          <w:sz w:val="24"/>
          <w:szCs w:val="24"/>
        </w:rPr>
      </w:pPr>
    </w:p>
    <w:p w:rsidR="007832BF" w:rsidRPr="00A27B8E">
      <w:pPr>
        <w:shd w:val="clear" w:color="auto" w:fill="FFFFFF"/>
        <w:bidi w:val="0"/>
        <w:spacing w:before="15" w:after="45" w:line="240" w:lineRule="auto"/>
        <w:jc w:val="center"/>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 xml:space="preserve">Step-by-step instructions on passing a medical examination and state fingerprint registration with photographing in Omsk for students of Omsk State Agrarian University:  </w:t>
      </w:r>
    </w:p>
    <w:p w:rsidR="007832BF" w:rsidRPr="00A27B8E">
      <w:pPr>
        <w:shd w:val="clear" w:color="auto" w:fill="FFFFFF"/>
        <w:spacing w:before="15" w:after="45" w:line="240" w:lineRule="auto"/>
        <w:jc w:val="center"/>
        <w:rPr>
          <w:rFonts w:ascii="Times New Roman" w:eastAsia="Times New Roman" w:hAnsi="Times New Roman" w:cs="Times New Roman"/>
          <w:b/>
          <w:color w:val="000000"/>
          <w:sz w:val="24"/>
          <w:szCs w:val="24"/>
        </w:rPr>
      </w:pPr>
    </w:p>
    <w:p w:rsidR="007832BF" w:rsidRPr="00A27B8E">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1. Prepare documents for medical examination and fingerprint registration with photographing, namely:</w:t>
      </w:r>
    </w:p>
    <w:p w:rsidR="007832BF" w:rsidRPr="00A27B8E">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sidRPr="00A27B8E" w:rsidR="005D6CCC">
        <w:rPr>
          <w:rFonts w:ascii="Times New Roman" w:eastAsia="Times New Roman" w:hAnsi="Times New Roman" w:cs="Times New Roman"/>
          <w:color w:val="000000"/>
          <w:sz w:val="24"/>
          <w:szCs w:val="24"/>
          <w:rtl w:val="0"/>
          <w:lang w:val="en-US"/>
        </w:rPr>
        <w:t xml:space="preserve"> 1.1 identification document (</w:t>
      </w:r>
      <w:r w:rsidRPr="00A27B8E">
        <w:rPr>
          <w:rFonts w:ascii="Times New Roman" w:eastAsia="Times New Roman" w:hAnsi="Times New Roman" w:cs="Times New Roman"/>
          <w:b/>
          <w:color w:val="000000"/>
          <w:sz w:val="24"/>
          <w:szCs w:val="24"/>
          <w:rtl w:val="0"/>
          <w:lang w:val="en-US"/>
        </w:rPr>
        <w:t>Important!</w:t>
      </w:r>
      <w:r w:rsidRPr="00A27B8E" w:rsidR="005D6CCC">
        <w:rPr>
          <w:rFonts w:ascii="Times New Roman" w:eastAsia="Times New Roman" w:hAnsi="Times New Roman" w:cs="Times New Roman"/>
          <w:color w:val="000000"/>
          <w:sz w:val="24"/>
          <w:szCs w:val="24"/>
          <w:rtl w:val="0"/>
          <w:lang w:val="en-US"/>
        </w:rPr>
        <w:t xml:space="preserve"> provide the document used to enter the Russian Federation);</w:t>
      </w:r>
    </w:p>
    <w:p w:rsidR="007832BF" w:rsidRPr="00A27B8E">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 xml:space="preserve">1.2 notarized translation of the </w:t>
      </w:r>
      <w:r w:rsidRPr="00A27B8E" w:rsidR="00F953DB">
        <w:rPr>
          <w:rFonts w:ascii="Times New Roman" w:eastAsia="Times New Roman" w:hAnsi="Times New Roman" w:cs="Times New Roman"/>
          <w:sz w:val="24"/>
          <w:szCs w:val="24"/>
          <w:rtl w:val="0"/>
          <w:lang w:val="en-US"/>
        </w:rPr>
        <w:t>identity document</w:t>
      </w:r>
      <w:r w:rsidRPr="00A27B8E">
        <w:rPr>
          <w:rFonts w:ascii="Times New Roman" w:eastAsia="Times New Roman" w:hAnsi="Times New Roman" w:cs="Times New Roman"/>
          <w:color w:val="000000"/>
          <w:sz w:val="24"/>
          <w:szCs w:val="24"/>
          <w:rtl w:val="0"/>
          <w:lang w:val="en-US"/>
        </w:rPr>
        <w:t>;</w:t>
      </w:r>
    </w:p>
    <w:p w:rsidR="007832BF" w:rsidRPr="00A27B8E">
      <w:pPr>
        <w:shd w:val="clear" w:color="auto" w:fill="FFFFFF"/>
        <w:bidi w:val="0"/>
        <w:spacing w:before="15" w:after="45" w:line="240" w:lineRule="auto"/>
        <w:ind w:firstLine="708"/>
        <w:jc w:val="both"/>
        <w:rPr>
          <w:rFonts w:ascii="Times New Roman" w:eastAsia="Times New Roman" w:hAnsi="Times New Roman" w:cs="Times New Roman"/>
          <w:sz w:val="24"/>
          <w:szCs w:val="24"/>
        </w:rPr>
      </w:pPr>
      <w:r w:rsidRPr="00A27B8E">
        <w:rPr>
          <w:rFonts w:ascii="Times New Roman" w:eastAsia="Times New Roman" w:hAnsi="Times New Roman" w:cs="Times New Roman"/>
          <w:color w:val="000000"/>
          <w:sz w:val="24"/>
          <w:szCs w:val="24"/>
          <w:rtl w:val="0"/>
          <w:lang w:val="en-US"/>
        </w:rPr>
        <w:t>1.3 Migration card;</w:t>
      </w:r>
    </w:p>
    <w:p w:rsidR="007832BF" w:rsidRPr="00A27B8E">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1.4 tear-off form for notification of migration registration;</w:t>
      </w:r>
    </w:p>
    <w:p w:rsidR="007832BF" w:rsidRPr="00A27B8E">
      <w:pPr>
        <w:shd w:val="clear" w:color="auto" w:fill="FFFFFF"/>
        <w:spacing w:before="15" w:after="45" w:line="240" w:lineRule="auto"/>
        <w:ind w:firstLine="708"/>
        <w:jc w:val="both"/>
        <w:rPr>
          <w:rFonts w:ascii="Times New Roman" w:eastAsia="Times New Roman" w:hAnsi="Times New Roman" w:cs="Times New Roman"/>
          <w:color w:val="000000"/>
          <w:sz w:val="24"/>
          <w:szCs w:val="24"/>
        </w:rPr>
      </w:pPr>
    </w:p>
    <w:p w:rsidR="00D218C3" w:rsidRPr="00A27B8E" w:rsidP="00346C8D">
      <w:pPr>
        <w:pBdr>
          <w:right w:val="nil"/>
        </w:pBd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 xml:space="preserve">2. Undergo a medical examination at a </w:t>
      </w:r>
      <w:r w:rsidRPr="00A27B8E">
        <w:rPr>
          <w:rFonts w:ascii="Times New Roman" w:eastAsia="Times New Roman" w:hAnsi="Times New Roman" w:cs="Times New Roman"/>
          <w:b/>
          <w:sz w:val="24"/>
          <w:szCs w:val="24"/>
          <w:rtl w:val="0"/>
          <w:lang w:val="en-US"/>
        </w:rPr>
        <w:t>medical center from the suggested list</w:t>
      </w:r>
      <w:r w:rsidRPr="00A27B8E">
        <w:rPr>
          <w:rFonts w:ascii="Times New Roman" w:eastAsia="Times New Roman" w:hAnsi="Times New Roman" w:cs="Times New Roman"/>
          <w:b/>
          <w:color w:val="000000"/>
          <w:sz w:val="24"/>
          <w:szCs w:val="24"/>
          <w:rtl w:val="0"/>
          <w:lang w:val="en-US"/>
        </w:rPr>
        <w:t xml:space="preserve"> in the following order:</w:t>
      </w:r>
    </w:p>
    <w:p w:rsidR="00D218C3" w:rsidRPr="00A27B8E" w:rsidP="00346C8D">
      <w:pPr>
        <w:pBdr>
          <w:right w:val="nil"/>
        </w:pBd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2.1 conclusion of a contract for the provision of paid medical examination services from the administrator of the medical center. To conclude the contract, you must present the originals and copies of the documents specified in clauses 1.1</w:t>
      </w:r>
      <w:r w:rsidRPr="00A27B8E" w:rsidR="00F854B6">
        <w:rPr>
          <w:rFonts w:ascii="Times New Roman" w:eastAsia="Times New Roman" w:hAnsi="Times New Roman" w:cs="Times New Roman"/>
          <w:b/>
          <w:sz w:val="24"/>
          <w:szCs w:val="24"/>
          <w:rtl w:val="0"/>
          <w:lang w:val="en-US"/>
        </w:rPr>
        <w:t>–</w:t>
      </w:r>
      <w:r w:rsidRPr="00A27B8E">
        <w:rPr>
          <w:rFonts w:ascii="Times New Roman" w:eastAsia="Times New Roman" w:hAnsi="Times New Roman" w:cs="Times New Roman"/>
          <w:color w:val="000000"/>
          <w:sz w:val="24"/>
          <w:szCs w:val="24"/>
          <w:rtl w:val="0"/>
          <w:lang w:val="en-US"/>
        </w:rPr>
        <w:t xml:space="preserve">1.4. of these instructions. The cost of medical examination services: </w:t>
      </w:r>
      <w:r w:rsidR="00B93BFB">
        <w:rPr>
          <w:rFonts w:ascii="Times New Roman" w:eastAsia="Times New Roman" w:hAnsi="Times New Roman" w:cs="Times New Roman"/>
          <w:b/>
          <w:color w:val="000000"/>
          <w:sz w:val="24"/>
          <w:szCs w:val="24"/>
          <w:rtl w:val="0"/>
          <w:lang w:val="en-US"/>
        </w:rPr>
        <w:t>4,100</w:t>
      </w:r>
      <w:r w:rsidRPr="00A27B8E">
        <w:rPr>
          <w:rFonts w:ascii="Times New Roman" w:eastAsia="Times New Roman" w:hAnsi="Times New Roman" w:cs="Times New Roman"/>
          <w:b/>
          <w:sz w:val="24"/>
          <w:szCs w:val="24"/>
          <w:rtl w:val="0"/>
          <w:lang w:val="en-US"/>
        </w:rPr>
        <w:t xml:space="preserve"> – 4,500</w:t>
      </w:r>
      <w:r w:rsidRPr="00A27B8E">
        <w:rPr>
          <w:rFonts w:ascii="Times New Roman" w:eastAsia="Times New Roman" w:hAnsi="Times New Roman" w:cs="Times New Roman"/>
          <w:color w:val="000000"/>
          <w:sz w:val="24"/>
          <w:szCs w:val="24"/>
          <w:rtl w:val="0"/>
          <w:lang w:val="en-US"/>
        </w:rPr>
        <w:t xml:space="preserve"> rubles. Please keep your documents and receipts.</w:t>
      </w:r>
    </w:p>
    <w:p w:rsidR="00D218C3" w:rsidRPr="00A27B8E" w:rsidP="00346C8D">
      <w:pPr>
        <w:pBdr>
          <w:right w:val="nil"/>
        </w:pBd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bookmarkStart w:id="0" w:name="_heading=h.gjdgxs" w:colFirst="0" w:colLast="0"/>
      <w:bookmarkEnd w:id="0"/>
      <w:r w:rsidRPr="00A27B8E">
        <w:rPr>
          <w:rFonts w:ascii="Times New Roman" w:eastAsia="Times New Roman" w:hAnsi="Times New Roman" w:cs="Times New Roman"/>
          <w:color w:val="000000"/>
          <w:sz w:val="24"/>
          <w:szCs w:val="24"/>
          <w:rtl w:val="0"/>
          <w:lang w:val="en-US"/>
        </w:rPr>
        <w:t xml:space="preserve">2.2 passing a medical examination on a first-come, first-served basis according to the list issued by the administrator. The procedure includes an examination by specialists and a laboratory examination. If you have a valid fluorography result performed in the Russian Federation, take the original with you. </w:t>
      </w:r>
    </w:p>
    <w:p w:rsidR="00D218C3" w:rsidRPr="00A27B8E" w:rsidP="00261CFF">
      <w:pPr>
        <w:shd w:val="clear" w:color="auto" w:fill="FFFFFF"/>
        <w:bidi w:val="0"/>
        <w:spacing w:before="15" w:after="45" w:line="240" w:lineRule="auto"/>
        <w:ind w:firstLine="708"/>
        <w:jc w:val="both"/>
        <w:rPr>
          <w:rFonts w:ascii="Times New Roman" w:eastAsia="Times New Roman" w:hAnsi="Times New Roman" w:cs="Times New Roman"/>
          <w:sz w:val="24"/>
          <w:szCs w:val="24"/>
        </w:rPr>
      </w:pPr>
      <w:r w:rsidRPr="00A27B8E">
        <w:rPr>
          <w:rFonts w:ascii="Times New Roman" w:eastAsia="Times New Roman" w:hAnsi="Times New Roman" w:cs="Times New Roman"/>
          <w:color w:val="000000"/>
          <w:sz w:val="24"/>
          <w:szCs w:val="24"/>
          <w:rtl w:val="0"/>
          <w:lang w:val="en-US"/>
        </w:rPr>
        <w:t xml:space="preserve">2.3 receipt of ready-made medical examination </w:t>
      </w:r>
      <w:r w:rsidRPr="00A27B8E">
        <w:rPr>
          <w:rFonts w:ascii="Times New Roman" w:eastAsia="Times New Roman" w:hAnsi="Times New Roman" w:cs="Times New Roman"/>
          <w:sz w:val="24"/>
          <w:szCs w:val="24"/>
          <w:rtl w:val="0"/>
          <w:lang w:val="en-US"/>
        </w:rPr>
        <w:t>certificates</w:t>
      </w:r>
      <w:r w:rsidRPr="00A27B8E">
        <w:rPr>
          <w:rFonts w:ascii="Times New Roman" w:eastAsia="Times New Roman" w:hAnsi="Times New Roman" w:cs="Times New Roman"/>
          <w:color w:val="000000"/>
          <w:sz w:val="24"/>
          <w:szCs w:val="24"/>
          <w:rtl w:val="0"/>
          <w:lang w:val="en-US"/>
        </w:rPr>
        <w:t xml:space="preserve"> from the administrator </w:t>
      </w:r>
      <w:r w:rsidRPr="00A27B8E">
        <w:rPr>
          <w:rFonts w:ascii="Times New Roman" w:eastAsia="Times New Roman" w:hAnsi="Times New Roman" w:cs="Times New Roman"/>
          <w:b/>
          <w:color w:val="000000"/>
          <w:sz w:val="24"/>
          <w:szCs w:val="24"/>
          <w:rtl w:val="0"/>
          <w:lang w:val="en-US"/>
        </w:rPr>
        <w:t>in</w:t>
      </w:r>
      <w:r w:rsidRPr="00A27B8E" w:rsidR="00B54949">
        <w:rPr>
          <w:rFonts w:ascii="Times New Roman" w:eastAsia="Times New Roman" w:hAnsi="Times New Roman" w:cs="Times New Roman"/>
          <w:b/>
          <w:sz w:val="24"/>
          <w:szCs w:val="24"/>
          <w:rtl w:val="0"/>
          <w:lang w:val="en-US"/>
        </w:rPr>
        <w:t xml:space="preserve"> 3-5</w:t>
      </w:r>
      <w:r w:rsidRPr="00A27B8E">
        <w:rPr>
          <w:rFonts w:ascii="Times New Roman" w:eastAsia="Times New Roman" w:hAnsi="Times New Roman" w:cs="Times New Roman"/>
          <w:b/>
          <w:color w:val="000000"/>
          <w:sz w:val="24"/>
          <w:szCs w:val="24"/>
          <w:rtl w:val="0"/>
          <w:lang w:val="en-US"/>
        </w:rPr>
        <w:t xml:space="preserve"> working days</w:t>
      </w:r>
      <w:r w:rsidRPr="00A27B8E">
        <w:rPr>
          <w:rFonts w:ascii="Times New Roman" w:eastAsia="Times New Roman" w:hAnsi="Times New Roman" w:cs="Times New Roman"/>
          <w:color w:val="000000"/>
          <w:sz w:val="24"/>
          <w:szCs w:val="24"/>
          <w:rtl w:val="0"/>
          <w:lang w:val="en-US"/>
        </w:rPr>
        <w:t xml:space="preserve"> at the </w:t>
      </w:r>
      <w:r w:rsidRPr="00A27B8E">
        <w:rPr>
          <w:rFonts w:ascii="Times New Roman" w:eastAsia="Times New Roman" w:hAnsi="Times New Roman" w:cs="Times New Roman"/>
          <w:sz w:val="24"/>
          <w:szCs w:val="24"/>
          <w:rtl w:val="0"/>
          <w:lang w:val="en-US"/>
        </w:rPr>
        <w:t>clinic's address.</w:t>
      </w:r>
    </w:p>
    <w:p w:rsidR="009D1A81" w:rsidRPr="00A27B8E" w:rsidP="00261CFF">
      <w:pPr>
        <w:shd w:val="clear" w:color="auto" w:fill="FFFFFF"/>
        <w:spacing w:before="15" w:after="45" w:line="240" w:lineRule="auto"/>
        <w:ind w:firstLine="708"/>
        <w:jc w:val="both"/>
        <w:rPr>
          <w:rFonts w:ascii="Times New Roman" w:eastAsia="Times New Roman" w:hAnsi="Times New Roman" w:cs="Times New Roman"/>
          <w:sz w:val="24"/>
          <w:szCs w:val="24"/>
        </w:rPr>
      </w:pPr>
    </w:p>
    <w:p w:rsidR="00F42D75" w:rsidP="00F42D75">
      <w:pPr>
        <w:bidi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Medical organizations that issue certificates and medical examination reports as of 09/10/2025</w:t>
      </w:r>
    </w:p>
    <w:p w:rsidR="00F42D75" w:rsidP="00F42D75">
      <w:pPr>
        <w:spacing w:after="0" w:line="240" w:lineRule="auto"/>
        <w:jc w:val="center"/>
        <w:rPr>
          <w:rFonts w:ascii="Times New Roman" w:eastAsia="Times New Roman" w:hAnsi="Times New Roman" w:cs="Times New Roman"/>
          <w:b/>
          <w:sz w:val="28"/>
          <w:szCs w:val="28"/>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0"/>
        <w:gridCol w:w="4289"/>
        <w:gridCol w:w="2092"/>
      </w:tblGrid>
      <w:tr w:rsidTr="006009F8">
        <w:tblPrEx>
          <w:tblW w:w="9571" w:type="dxa"/>
          <w:tblInd w:w="-108" w:type="dxa"/>
          <w:tblLayout w:type="fixed"/>
          <w:tblLook w:val="0400"/>
        </w:tblPrEx>
        <w:tc>
          <w:tcPr>
            <w:tcW w:w="3190"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Name of the medical organization</w:t>
            </w:r>
          </w:p>
        </w:tc>
        <w:tc>
          <w:tcPr>
            <w:tcW w:w="4289"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 xml:space="preserve">Address </w:t>
            </w:r>
          </w:p>
        </w:tc>
        <w:tc>
          <w:tcPr>
            <w:tcW w:w="2092"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Cost, rub.</w:t>
            </w:r>
          </w:p>
        </w:tc>
      </w:tr>
      <w:tr w:rsidTr="006009F8">
        <w:tblPrEx>
          <w:tblW w:w="9571" w:type="dxa"/>
          <w:tblInd w:w="-108" w:type="dxa"/>
          <w:tblLayout w:type="fixed"/>
          <w:tblLook w:val="0400"/>
        </w:tblPrEx>
        <w:tc>
          <w:tcPr>
            <w:tcW w:w="3190" w:type="dxa"/>
            <w:vAlign w:val="center"/>
          </w:tcPr>
          <w:p w:rsidR="00F42D75" w:rsidP="006009F8">
            <w:pPr>
              <w:bidi w:val="0"/>
              <w:rPr>
                <w:rFonts w:ascii="Times New Roman" w:eastAsia="Times New Roman" w:hAnsi="Times New Roman" w:cs="Times New Roman"/>
                <w:b/>
                <w:sz w:val="28"/>
                <w:szCs w:val="28"/>
              </w:rPr>
            </w:pPr>
            <w:r w:rsidRPr="005772BB">
              <w:rPr>
                <w:rFonts w:ascii="Times New Roman" w:eastAsia="Times New Roman" w:hAnsi="Times New Roman" w:cs="Times New Roman"/>
                <w:b/>
                <w:sz w:val="28"/>
                <w:szCs w:val="28"/>
                <w:rtl w:val="0"/>
                <w:lang w:val="en-US"/>
              </w:rPr>
              <w:t>"Medina" clinic for medical examination of foreign citizens</w:t>
            </w:r>
          </w:p>
        </w:tc>
        <w:tc>
          <w:tcPr>
            <w:tcW w:w="4289" w:type="dxa"/>
            <w:vAlign w:val="center"/>
          </w:tcPr>
          <w:p w:rsidR="00F42D75" w:rsidP="006009F8">
            <w:pPr>
              <w:bidi w:val="0"/>
              <w:rPr>
                <w:rFonts w:ascii="Times New Roman" w:eastAsia="Times New Roman" w:hAnsi="Times New Roman" w:cs="Times New Roman"/>
                <w:sz w:val="28"/>
                <w:szCs w:val="28"/>
              </w:rPr>
            </w:pPr>
            <w:r w:rsidRPr="005772BB">
              <w:rPr>
                <w:rFonts w:ascii="Times New Roman" w:eastAsia="Times New Roman" w:hAnsi="Times New Roman" w:cs="Times New Roman"/>
                <w:sz w:val="28"/>
                <w:szCs w:val="28"/>
                <w:rtl w:val="0"/>
                <w:lang w:val="en-US"/>
              </w:rPr>
              <w:t>172B 10 let Oktyabrya str.</w:t>
            </w:r>
          </w:p>
        </w:tc>
        <w:tc>
          <w:tcPr>
            <w:tcW w:w="2092"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4100</w:t>
            </w:r>
          </w:p>
        </w:tc>
      </w:tr>
      <w:tr w:rsidTr="006009F8">
        <w:tblPrEx>
          <w:tblW w:w="9571" w:type="dxa"/>
          <w:tblInd w:w="-108" w:type="dxa"/>
          <w:tblLayout w:type="fixed"/>
          <w:tblLook w:val="0400"/>
        </w:tblPrEx>
        <w:tc>
          <w:tcPr>
            <w:tcW w:w="3190"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Clinical and Diagnostic Medical Center "Zdorovie"</w:t>
            </w:r>
          </w:p>
        </w:tc>
        <w:tc>
          <w:tcPr>
            <w:tcW w:w="4289" w:type="dxa"/>
            <w:vAlign w:val="center"/>
          </w:tcPr>
          <w:p w:rsidR="00F42D75" w:rsidP="006009F8">
            <w:pPr>
              <w:bidi w:val="0"/>
              <w:rPr>
                <w:rFonts w:ascii="Times New Roman" w:eastAsia="Times New Roman" w:hAnsi="Times New Roman" w:cs="Times New Roman"/>
                <w:sz w:val="28"/>
                <w:szCs w:val="28"/>
              </w:rPr>
            </w:pPr>
            <w:r>
              <w:rPr>
                <w:rFonts w:ascii="Times New Roman" w:eastAsia="Times New Roman" w:hAnsi="Times New Roman" w:cs="Times New Roman"/>
                <w:sz w:val="28"/>
                <w:szCs w:val="28"/>
                <w:rtl w:val="0"/>
                <w:lang w:val="en-US"/>
              </w:rPr>
              <w:t>157 Oktiabrskaia Street</w:t>
            </w:r>
          </w:p>
        </w:tc>
        <w:tc>
          <w:tcPr>
            <w:tcW w:w="2092" w:type="dxa"/>
            <w:vAlign w:val="center"/>
          </w:tcPr>
          <w:p w:rsidR="00F42D75" w:rsidP="006009F8">
            <w:pPr>
              <w:bidi w:val="0"/>
              <w:rPr>
                <w:rFonts w:ascii="Times New Roman" w:eastAsia="Times New Roman" w:hAnsi="Times New Roman" w:cs="Times New Roman"/>
                <w:b/>
                <w:sz w:val="28"/>
                <w:szCs w:val="28"/>
              </w:rPr>
            </w:pPr>
            <w:r>
              <w:rPr>
                <w:rFonts w:ascii="Times New Roman" w:eastAsia="Times New Roman" w:hAnsi="Times New Roman" w:cs="Times New Roman"/>
                <w:b/>
                <w:sz w:val="28"/>
                <w:szCs w:val="28"/>
                <w:rtl w:val="0"/>
                <w:lang w:val="en-US"/>
              </w:rPr>
              <w:t xml:space="preserve">4500 </w:t>
            </w:r>
          </w:p>
        </w:tc>
      </w:tr>
    </w:tbl>
    <w:p w:rsidR="009D1A81" w:rsidRPr="00A27B8E" w:rsidP="00F42D75">
      <w:pPr>
        <w:shd w:val="clear" w:color="auto" w:fill="FFFFFF"/>
        <w:spacing w:before="15" w:after="45" w:line="240" w:lineRule="auto"/>
        <w:jc w:val="both"/>
        <w:rPr>
          <w:rFonts w:ascii="Times New Roman" w:eastAsia="Times New Roman" w:hAnsi="Times New Roman" w:cs="Times New Roman"/>
          <w:color w:val="000000"/>
          <w:sz w:val="24"/>
          <w:szCs w:val="24"/>
        </w:rPr>
      </w:pPr>
    </w:p>
    <w:p w:rsidR="004D7711" w:rsidP="00261CFF">
      <w:pPr>
        <w:shd w:val="clear" w:color="auto" w:fill="FFFFFF"/>
        <w:spacing w:before="15" w:after="45" w:line="240" w:lineRule="auto"/>
        <w:jc w:val="both"/>
        <w:rPr>
          <w:rFonts w:ascii="Times New Roman" w:eastAsia="Times New Roman" w:hAnsi="Times New Roman" w:cs="Times New Roman"/>
          <w:b/>
          <w:color w:val="000000"/>
          <w:sz w:val="24"/>
          <w:szCs w:val="24"/>
        </w:rPr>
      </w:pPr>
    </w:p>
    <w:p w:rsidR="00D04657" w:rsidP="00261CFF">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tl w:val="0"/>
          <w:lang w:val="en-US"/>
        </w:rPr>
        <w:t xml:space="preserve">3. The state fingerprint registration is carried out at the FSUE "PVS" of the Ministry of Internal Affairs of Russia in the Omsk region, located at Omsk, L. Chaikina street, building 21. Tel.: 955-521; 8-913-967-49-90.                      </w:t>
      </w:r>
    </w:p>
    <w:p w:rsidR="00D04657" w:rsidP="00261CFF">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D04657">
        <w:rPr>
          <w:rFonts w:ascii="Times New Roman" w:eastAsia="Times New Roman" w:hAnsi="Times New Roman" w:cs="Times New Roman"/>
          <w:b/>
          <w:color w:val="000000"/>
          <w:sz w:val="24"/>
          <w:szCs w:val="24"/>
          <w:rtl w:val="0"/>
          <w:lang w:val="en-US"/>
        </w:rPr>
        <w:t>Opening hours: Mon.-Thu.: 9:00-18:00, Fri.: 9:00-16:45, with lunch break: 13:00-13:45; Sat.-Sun.: day off.</w:t>
      </w:r>
    </w:p>
    <w:p w:rsidR="00D04657" w:rsidP="00261CFF">
      <w:pPr>
        <w:shd w:val="clear" w:color="auto" w:fill="FFFFFF"/>
        <w:spacing w:before="15" w:after="45" w:line="240" w:lineRule="auto"/>
        <w:jc w:val="both"/>
        <w:rPr>
          <w:rFonts w:ascii="Times New Roman" w:eastAsia="Times New Roman" w:hAnsi="Times New Roman" w:cs="Times New Roman"/>
          <w:b/>
          <w:color w:val="000000"/>
          <w:sz w:val="24"/>
          <w:szCs w:val="24"/>
        </w:rPr>
      </w:pPr>
    </w:p>
    <w:p w:rsidR="00261CFF" w:rsidRPr="00A27B8E" w:rsidP="00261CFF">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sidRPr="00A27B8E">
        <w:rPr>
          <w:rFonts w:ascii="Times New Roman" w:eastAsia="Times New Roman" w:hAnsi="Times New Roman" w:cs="Times New Roman"/>
          <w:b/>
          <w:color w:val="000000"/>
          <w:sz w:val="24"/>
          <w:szCs w:val="24"/>
          <w:rtl w:val="0"/>
          <w:lang w:val="en-US"/>
        </w:rPr>
        <w:t>Undergo mandatory fingerprint registration and photographing of the Federal State Unitary Enterprise "Passport and Visa Service" of the Ministry of Internal Affairs of Russia in the Omsk region in the following order:</w:t>
      </w:r>
    </w:p>
    <w:p w:rsidR="00261CFF" w:rsidRPr="00A27B8E" w:rsidP="00261CFF">
      <w:pPr>
        <w:shd w:val="clear" w:color="auto" w:fill="FFFFFF"/>
        <w:bidi w:val="0"/>
        <w:spacing w:before="15" w:after="45" w:line="240" w:lineRule="auto"/>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ab/>
        <w:t>- provision of the documents specified in clauses 1 and 2.3 of these instructions;</w:t>
      </w:r>
    </w:p>
    <w:p w:rsidR="00261CFF" w:rsidRPr="00A27B8E" w:rsidP="00261CFF">
      <w:pPr>
        <w:shd w:val="clear" w:color="auto" w:fill="FFFFFF"/>
        <w:bidi w:val="0"/>
        <w:spacing w:before="15" w:after="45" w:line="240" w:lineRule="auto"/>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ab/>
        <w:t>- passing the mandatory state fingerprint registration and photographing. They are carried out once, without levying state duties, regardless of the number of entries / exits to the Russian Federation.;</w:t>
      </w:r>
    </w:p>
    <w:p w:rsidR="00261CFF" w:rsidRPr="00A27B8E" w:rsidP="00261CFF">
      <w:pPr>
        <w:shd w:val="clear" w:color="auto" w:fill="FFFFFF"/>
        <w:bidi w:val="0"/>
        <w:spacing w:before="15" w:after="45" w:line="240" w:lineRule="auto"/>
        <w:jc w:val="both"/>
        <w:rPr>
          <w:rFonts w:ascii="Times New Roman" w:eastAsia="Times New Roman" w:hAnsi="Times New Roman" w:cs="Times New Roman"/>
          <w:color w:val="000000"/>
          <w:sz w:val="24"/>
          <w:szCs w:val="24"/>
        </w:rPr>
      </w:pPr>
      <w:r w:rsidRPr="00A27B8E">
        <w:rPr>
          <w:rFonts w:ascii="Times New Roman" w:eastAsia="Times New Roman" w:hAnsi="Times New Roman" w:cs="Times New Roman"/>
          <w:color w:val="000000"/>
          <w:sz w:val="24"/>
          <w:szCs w:val="24"/>
          <w:rtl w:val="0"/>
          <w:lang w:val="en-US"/>
        </w:rPr>
        <w:tab/>
        <w:t>- obtaining a document confirming the passage of mandatory state fingerprint registration and photographing, as well as a certificate from the Ministry of Internal Affairs on the receipt of medical documents. The documents are issued on the day of application, are kept by a foreign citizen and are valid throughout the Russian Federation.</w:t>
      </w:r>
    </w:p>
    <w:p w:rsidR="00C2423C" w:rsidRPr="00A27B8E" w:rsidP="00261CFF">
      <w:pPr>
        <w:shd w:val="clear" w:color="auto" w:fill="FFFFFF"/>
        <w:spacing w:before="15" w:after="45" w:line="240" w:lineRule="auto"/>
        <w:jc w:val="both"/>
        <w:rPr>
          <w:rFonts w:ascii="Times New Roman" w:eastAsia="Times New Roman" w:hAnsi="Times New Roman" w:cs="Times New Roman"/>
          <w:color w:val="000000"/>
          <w:sz w:val="24"/>
          <w:szCs w:val="24"/>
        </w:rPr>
      </w:pPr>
    </w:p>
    <w:p w:rsidR="00C2423C" w:rsidRPr="00A27B8E" w:rsidP="00C2423C">
      <w:pPr>
        <w:pBdr>
          <w:right w:val="nil"/>
        </w:pBdr>
        <w:bidi w:val="0"/>
        <w:spacing w:before="15" w:after="45"/>
        <w:jc w:val="both"/>
        <w:rPr>
          <w:rFonts w:ascii="Times New Roman" w:eastAsia="Times New Roman" w:hAnsi="Times New Roman" w:cs="Times New Roman"/>
          <w:b/>
          <w:bCs/>
          <w:color w:val="000000"/>
          <w:sz w:val="24"/>
          <w:szCs w:val="24"/>
        </w:rPr>
      </w:pPr>
      <w:r w:rsidRPr="00A27B8E">
        <w:rPr>
          <w:rFonts w:ascii="Times New Roman" w:eastAsia="Times New Roman" w:hAnsi="Times New Roman" w:cs="Times New Roman"/>
          <w:b/>
          <w:bCs/>
          <w:color w:val="000000"/>
          <w:sz w:val="24"/>
          <w:szCs w:val="24"/>
          <w:rtl w:val="0"/>
          <w:lang w:val="en-US"/>
        </w:rPr>
        <w:t xml:space="preserve">5. Provide copies of medical certificates and certificates of the Ministry of Internal Affairs at </w:t>
      </w:r>
      <w:r w:rsidRPr="00A27B8E">
        <w:rPr>
          <w:rFonts w:ascii="Times New Roman" w:eastAsia="Times New Roman" w:hAnsi="Times New Roman" w:cs="Times New Roman"/>
          <w:bCs/>
          <w:color w:val="000000"/>
          <w:sz w:val="24"/>
          <w:szCs w:val="24"/>
          <w:rtl w:val="0"/>
          <w:lang w:val="en-US"/>
        </w:rPr>
        <w:t>the dean's office to the responsible officer for work with foreign citizens and the head of the dormitory</w:t>
      </w:r>
      <w:r w:rsidRPr="00A27B8E">
        <w:rPr>
          <w:rFonts w:ascii="Times New Roman" w:eastAsia="Times New Roman" w:hAnsi="Times New Roman" w:cs="Times New Roman"/>
          <w:b/>
          <w:bCs/>
          <w:color w:val="000000"/>
          <w:sz w:val="24"/>
          <w:szCs w:val="24"/>
          <w:rtl w:val="0"/>
          <w:lang w:val="en-US"/>
        </w:rPr>
        <w:t xml:space="preserve"> within 24 hours of receiving the documents.</w:t>
      </w:r>
    </w:p>
    <w:p w:rsidR="00C2423C" w:rsidRPr="00A27B8E" w:rsidP="00C2423C">
      <w:pPr>
        <w:pBdr>
          <w:right w:val="nil"/>
        </w:pBdr>
        <w:spacing w:before="15" w:after="45"/>
        <w:jc w:val="both"/>
        <w:rPr>
          <w:rFonts w:ascii="Times New Roman" w:eastAsia="Times New Roman" w:hAnsi="Times New Roman" w:cs="Times New Roman"/>
          <w:b/>
          <w:bCs/>
          <w:color w:val="000000"/>
          <w:sz w:val="24"/>
          <w:szCs w:val="24"/>
        </w:rPr>
      </w:pPr>
    </w:p>
    <w:p w:rsidR="00C2423C" w:rsidRPr="00A27B8E" w:rsidP="00C2423C">
      <w:pPr>
        <w:pBdr>
          <w:right w:val="nil"/>
        </w:pBdr>
        <w:bidi w:val="0"/>
        <w:spacing w:before="15" w:after="45"/>
        <w:jc w:val="both"/>
        <w:rPr>
          <w:rFonts w:ascii="Times New Roman" w:eastAsia="Times New Roman" w:hAnsi="Times New Roman" w:cs="Times New Roman"/>
          <w:bCs/>
          <w:color w:val="000000"/>
          <w:sz w:val="24"/>
          <w:szCs w:val="24"/>
        </w:rPr>
      </w:pPr>
      <w:r w:rsidRPr="00A27B8E">
        <w:rPr>
          <w:rFonts w:ascii="Times New Roman" w:eastAsia="Times New Roman" w:hAnsi="Times New Roman" w:cs="Times New Roman"/>
          <w:b/>
          <w:bCs/>
          <w:color w:val="000000"/>
          <w:sz w:val="24"/>
          <w:szCs w:val="24"/>
          <w:rtl w:val="0"/>
          <w:lang w:val="en-US"/>
        </w:rPr>
        <w:t>6. Set a reminder on your phone in the calendar of events -</w:t>
      </w:r>
      <w:r w:rsidRPr="00A27B8E">
        <w:rPr>
          <w:rFonts w:ascii="Times New Roman" w:eastAsia="Times New Roman" w:hAnsi="Times New Roman" w:cs="Times New Roman"/>
          <w:bCs/>
          <w:color w:val="000000"/>
          <w:sz w:val="24"/>
          <w:szCs w:val="24"/>
          <w:rtl w:val="0"/>
          <w:lang w:val="en-US"/>
        </w:rPr>
        <w:t xml:space="preserve"> the date of the annual medical examination in 2026.  </w:t>
      </w:r>
    </w:p>
    <w:p w:rsidR="007832BF">
      <w:pPr>
        <w:shd w:val="clear" w:color="auto" w:fill="FFFFFF"/>
        <w:spacing w:before="15" w:after="45" w:line="240" w:lineRule="auto"/>
        <w:jc w:val="both"/>
        <w:rPr>
          <w:rFonts w:ascii="Times New Roman" w:eastAsia="Times New Roman" w:hAnsi="Times New Roman" w:cs="Times New Roman"/>
          <w:b/>
          <w:color w:val="000000"/>
          <w:sz w:val="27"/>
          <w:szCs w:val="27"/>
        </w:rPr>
      </w:pPr>
      <w:bookmarkStart w:id="1" w:name="_heading=h.dh84ocsmd7z5" w:colFirst="0" w:colLast="0"/>
      <w:bookmarkEnd w:id="1"/>
    </w:p>
    <w:p w:rsidR="007832BF" w:rsidRPr="004B3B8A">
      <w:pPr>
        <w:shd w:val="clear" w:color="auto" w:fill="FFFFFF"/>
        <w:bidi w:val="0"/>
        <w:spacing w:before="15" w:after="45" w:line="240" w:lineRule="auto"/>
        <w:jc w:val="both"/>
        <w:rPr>
          <w:rFonts w:ascii="Times New Roman" w:eastAsia="Times New Roman" w:hAnsi="Times New Roman" w:cs="Times New Roman"/>
          <w:b/>
          <w:color w:val="C00000"/>
          <w:sz w:val="24"/>
          <w:szCs w:val="24"/>
        </w:rPr>
      </w:pPr>
      <w:r w:rsidRPr="004B3B8A">
        <w:rPr>
          <w:rFonts w:ascii="Times New Roman" w:eastAsia="Times New Roman" w:hAnsi="Times New Roman" w:cs="Times New Roman"/>
          <w:b/>
          <w:color w:val="C00000"/>
          <w:sz w:val="24"/>
          <w:szCs w:val="24"/>
          <w:rtl w:val="0"/>
          <w:lang w:val="en-US"/>
        </w:rPr>
        <w:t>In case of non-fulfillment of obligations to undergo mandatory state fingerprint registration, photographing and (or) medical examination in respect of such foreign citizens, the issue of reducing the period of temporary stay in the Russian Federation will be considered, as well as administrative liability (a fine in the amount of 4,000 rubles to 45,000 rubles) will be applied. The absence of a document on fingerprint registration at the Federal State Unitary Enterprise "Passport and Visa Service" of the Ministry of Internal Affairs of Russia in the Omsk region will serve as a basis for refusing to extend registration at the place of stay in the Russian Federation. Please treat this requirement of the federal law responsibly and do not jeopardize further studies at the university.</w:t>
      </w:r>
    </w:p>
    <w:p w:rsidR="00A27B8E" w:rsidRPr="00A27B8E">
      <w:pPr>
        <w:shd w:val="clear" w:color="auto" w:fill="FFFFFF"/>
        <w:spacing w:before="15" w:after="45" w:line="240" w:lineRule="auto"/>
        <w:jc w:val="both"/>
        <w:rPr>
          <w:rFonts w:ascii="Times New Roman" w:eastAsia="Times New Roman" w:hAnsi="Times New Roman" w:cs="Times New Roman"/>
          <w:b/>
          <w:color w:val="000000"/>
          <w:sz w:val="24"/>
          <w:szCs w:val="24"/>
        </w:rPr>
      </w:pP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b/>
          <w:sz w:val="24"/>
          <w:szCs w:val="24"/>
        </w:rPr>
      </w:pPr>
      <w:r w:rsidRPr="00A27B8E">
        <w:rPr>
          <w:rFonts w:ascii="Times New Roman" w:eastAsia="Times New Roman" w:hAnsi="Times New Roman" w:cs="Times New Roman"/>
          <w:b/>
          <w:sz w:val="24"/>
          <w:szCs w:val="24"/>
          <w:rtl w:val="0"/>
          <w:lang w:val="en-US"/>
        </w:rPr>
        <w:t>Regulatory and legal basis:</w:t>
      </w:r>
    </w:p>
    <w:p w:rsidR="00A27B8E" w:rsidRPr="00A27B8E" w:rsidP="00A27B8E">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
          <w:sz w:val="27"/>
          <w:szCs w:val="27"/>
        </w:rPr>
      </w:pP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i/>
          <w:sz w:val="24"/>
          <w:szCs w:val="24"/>
        </w:rPr>
      </w:pPr>
      <w:r w:rsidRPr="00A27B8E">
        <w:rPr>
          <w:rFonts w:ascii="Times New Roman" w:eastAsia="Times New Roman" w:hAnsi="Times New Roman" w:cs="Times New Roman"/>
          <w:b/>
          <w:sz w:val="27"/>
          <w:szCs w:val="27"/>
          <w:rtl w:val="0"/>
          <w:lang w:val="en-US"/>
        </w:rPr>
        <w:t>-</w:t>
      </w:r>
      <w:r w:rsidRPr="00A27B8E">
        <w:rPr>
          <w:rFonts w:ascii="Times New Roman" w:eastAsia="Times New Roman" w:hAnsi="Times New Roman" w:cs="Times New Roman"/>
          <w:i/>
          <w:sz w:val="24"/>
          <w:szCs w:val="24"/>
          <w:rtl w:val="0"/>
          <w:lang w:val="en-US"/>
        </w:rPr>
        <w:t xml:space="preserve"> Order No. 1149/OD dated 18.10.2022 "On the Procedure for Mandatory State Fingerprint Registration, Photographing and Rules for Medical Examination by Foreign Citizens Studying at the Omsk State Agrarian University"</w:t>
      </w: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i/>
          <w:sz w:val="24"/>
          <w:szCs w:val="24"/>
        </w:rPr>
      </w:pPr>
      <w:r w:rsidRPr="00A27B8E">
        <w:rPr>
          <w:rFonts w:ascii="Times New Roman" w:eastAsia="Times New Roman" w:hAnsi="Times New Roman" w:cs="Times New Roman"/>
          <w:i/>
          <w:sz w:val="24"/>
          <w:szCs w:val="24"/>
          <w:rtl w:val="0"/>
          <w:lang w:val="en-US"/>
        </w:rPr>
        <w:t>- Clause 19 of Article 5 of Federal Law No. 115-FZ of July 25, 2002 (as amended on December 29, 2022) "On the Legal Status of Foreign Citizens in the Russian Federation" (as amended and supplemented, intro. effective from 11.01.2023);</w:t>
      </w: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i/>
          <w:sz w:val="24"/>
          <w:szCs w:val="24"/>
        </w:rPr>
      </w:pPr>
      <w:r w:rsidRPr="00A27B8E">
        <w:rPr>
          <w:rFonts w:ascii="Times New Roman" w:eastAsia="Times New Roman" w:hAnsi="Times New Roman" w:cs="Times New Roman"/>
          <w:i/>
          <w:sz w:val="24"/>
          <w:szCs w:val="24"/>
          <w:rtl w:val="0"/>
          <w:lang w:val="en-US"/>
        </w:rPr>
        <w:t>- Clause 19 of Article 1 of Federal Law No. 274-FZ dated 07/01/2021 "On Amendments to the Federal Law "On the Legal Status of Foreign Citizens in the Russian Federation" and the Federal Law "On State Fingerprint Registration in the Russian Federation"</w:t>
      </w: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i/>
          <w:sz w:val="24"/>
          <w:szCs w:val="24"/>
        </w:rPr>
      </w:pPr>
      <w:r w:rsidRPr="00A27B8E">
        <w:rPr>
          <w:rFonts w:ascii="Times New Roman" w:eastAsia="Times New Roman" w:hAnsi="Times New Roman" w:cs="Times New Roman"/>
          <w:i/>
          <w:sz w:val="24"/>
          <w:szCs w:val="24"/>
          <w:rtl w:val="0"/>
          <w:lang w:val="en-US"/>
        </w:rPr>
        <w:t>- Order of the Ministry of Internal Affairs of 21.10.2022 N 775</w:t>
      </w:r>
    </w:p>
    <w:p w:rsidR="00A27B8E" w:rsidRPr="00A27B8E" w:rsidP="00A27B8E">
      <w:pPr>
        <w:pBdr>
          <w:top w:val="none" w:sz="0" w:space="0" w:color="auto"/>
          <w:left w:val="none" w:sz="0" w:space="0" w:color="auto"/>
          <w:bottom w:val="none" w:sz="0" w:space="0" w:color="auto"/>
          <w:right w:val="none" w:sz="0" w:space="0" w:color="auto"/>
          <w:between w:val="none" w:sz="0" w:space="0" w:color="auto"/>
        </w:pBdr>
        <w:bidi w:val="0"/>
        <w:spacing w:after="0"/>
        <w:jc w:val="both"/>
        <w:rPr>
          <w:rFonts w:ascii="Times New Roman" w:eastAsia="Times New Roman" w:hAnsi="Times New Roman" w:cs="Times New Roman"/>
          <w:i/>
          <w:sz w:val="24"/>
          <w:szCs w:val="24"/>
        </w:rPr>
      </w:pPr>
      <w:r w:rsidRPr="00A27B8E">
        <w:rPr>
          <w:rFonts w:ascii="Times New Roman" w:eastAsia="Times New Roman" w:hAnsi="Times New Roman" w:cs="Times New Roman"/>
          <w:i/>
          <w:sz w:val="24"/>
          <w:szCs w:val="24"/>
          <w:rtl w:val="0"/>
          <w:lang w:val="en-US"/>
        </w:rPr>
        <w:t>- Federal Law No. 195-FZ dated 12/30/2001 "Code of Administrative Offences of the Russian Federation" (Administrative Code of the Russian Federation)</w:t>
      </w:r>
    </w:p>
    <w:p w:rsidR="007832BF" w:rsidRPr="00A27B8E">
      <w:pPr>
        <w:shd w:val="clear" w:color="auto" w:fill="FFFFFF"/>
        <w:spacing w:before="15" w:after="45" w:line="240" w:lineRule="auto"/>
        <w:jc w:val="both"/>
        <w:rPr>
          <w:rFonts w:ascii="Times New Roman" w:eastAsia="Times New Roman" w:hAnsi="Times New Roman" w:cs="Times New Roman"/>
          <w:b/>
          <w:sz w:val="24"/>
          <w:szCs w:val="24"/>
        </w:rPr>
      </w:pPr>
    </w:p>
    <w:p w:rsidR="007832BF" w:rsidRPr="00A27B8E">
      <w:pPr>
        <w:shd w:val="clear" w:color="auto" w:fill="FFFFFF"/>
        <w:spacing w:before="15" w:after="45" w:line="240" w:lineRule="auto"/>
        <w:jc w:val="both"/>
        <w:rPr>
          <w:rFonts w:ascii="Times New Roman" w:eastAsia="Times New Roman" w:hAnsi="Times New Roman" w:cs="Times New Roman"/>
          <w:b/>
          <w:i/>
          <w:color w:val="000000"/>
          <w:sz w:val="24"/>
          <w:szCs w:val="24"/>
        </w:rPr>
      </w:pPr>
      <w:bookmarkStart w:id="2" w:name="_GoBack"/>
      <w:bookmarkEnd w:id="2"/>
    </w:p>
    <w:p w:rsidR="007832BF" w:rsidRPr="00A27B8E">
      <w:pPr>
        <w:rPr>
          <w:sz w:val="24"/>
          <w:szCs w:val="24"/>
        </w:rPr>
      </w:pPr>
    </w:p>
    <w:sectPr>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BF"/>
    <w:rsid w:val="00261CFF"/>
    <w:rsid w:val="002D72D5"/>
    <w:rsid w:val="00346C8D"/>
    <w:rsid w:val="0047292A"/>
    <w:rsid w:val="004B3B8A"/>
    <w:rsid w:val="004D7711"/>
    <w:rsid w:val="005045F3"/>
    <w:rsid w:val="0052077E"/>
    <w:rsid w:val="005772BB"/>
    <w:rsid w:val="005D6CCC"/>
    <w:rsid w:val="006009F8"/>
    <w:rsid w:val="00770AF2"/>
    <w:rsid w:val="007832BF"/>
    <w:rsid w:val="0093279E"/>
    <w:rsid w:val="00953742"/>
    <w:rsid w:val="009D1A81"/>
    <w:rsid w:val="00A27B8E"/>
    <w:rsid w:val="00A35153"/>
    <w:rsid w:val="00AA7F81"/>
    <w:rsid w:val="00B54949"/>
    <w:rsid w:val="00B93BFB"/>
    <w:rsid w:val="00C2423C"/>
    <w:rsid w:val="00D04657"/>
    <w:rsid w:val="00D218C3"/>
    <w:rsid w:val="00E61B59"/>
    <w:rsid w:val="00F42D75"/>
    <w:rsid w:val="00F6410F"/>
    <w:rsid w:val="00F854B6"/>
    <w:rsid w:val="00F953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59C800C4"/>
  <w15:docId w15:val="{9139F886-BA6A-4201-A334-54CBF9D7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AD"/>
    <w:pPr>
      <w:pBdr>
        <w:top w:val="nil"/>
        <w:left w:val="nil"/>
        <w:bottom w:val="nil"/>
        <w:right w:val="nil"/>
        <w:between w:val="nil"/>
      </w:pBdr>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a"/>
    <w:uiPriority w:val="99"/>
    <w:semiHidden/>
    <w:unhideWhenUsed/>
    <w:rsid w:val="009C73B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hAnsi="Tahoma" w:eastAsiaTheme="minorHAnsi" w:cs="Tahoma"/>
      <w:sz w:val="16"/>
      <w:szCs w:val="16"/>
    </w:rPr>
  </w:style>
  <w:style w:type="character" w:customStyle="1" w:styleId="a">
    <w:name w:val="Текст выноски Знак"/>
    <w:basedOn w:val="DefaultParagraphFont"/>
    <w:link w:val="BalloonText"/>
    <w:uiPriority w:val="99"/>
    <w:semiHidden/>
    <w:rsid w:val="009C73B3"/>
    <w:rPr>
      <w:rFonts w:ascii="Tahoma" w:hAnsi="Tahoma" w:cs="Tahoma"/>
      <w:sz w:val="16"/>
      <w:szCs w:val="16"/>
    </w:rPr>
  </w:style>
  <w:style w:type="paragraph" w:styleId="NormalWeb">
    <w:name w:val="Normal (Web)"/>
    <w:basedOn w:val="Normal"/>
    <w:uiPriority w:val="99"/>
    <w:unhideWhenUsed/>
    <w:rsid w:val="00C94D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D56"/>
    <w:rPr>
      <w:b/>
      <w:bCs/>
    </w:rPr>
  </w:style>
  <w:style w:type="character" w:styleId="Hyperlink">
    <w:name w:val="Hyperlink"/>
    <w:basedOn w:val="DefaultParagraphFont"/>
    <w:uiPriority w:val="99"/>
    <w:unhideWhenUsed/>
    <w:rsid w:val="003070C3"/>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name w:val="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publication.pravo.gov.ru/Document/View/0001202107010039"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xTEKgrMahgjalkTIb4CXiE00iQ==">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2022-11-15T06:08:00Z</dcterms:created>
  <dcterms:modified xsi:type="dcterms:W3CDTF">2025-09-16T06:01:00Z</dcterms:modified>
</cp:coreProperties>
</file>